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D271" w14:textId="7BD6FFAB" w:rsidR="00E03FB6" w:rsidRPr="00BE276D" w:rsidRDefault="00841E93" w:rsidP="00E03FB6">
      <w:pPr>
        <w:spacing w:line="360" w:lineRule="exact"/>
        <w:ind w:left="7788" w:firstLine="1001"/>
        <w:jc w:val="both"/>
        <w:rPr>
          <w:rFonts w:ascii="Times New Roman" w:hAnsi="Times New Roman" w:cs="Times New Roman"/>
          <w:i/>
          <w:color w:val="auto"/>
        </w:rPr>
      </w:pPr>
      <w:r w:rsidRPr="00BE276D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79A599C4" wp14:editId="287124DC">
            <wp:simplePos x="0" y="0"/>
            <wp:positionH relativeFrom="column">
              <wp:posOffset>3933825</wp:posOffset>
            </wp:positionH>
            <wp:positionV relativeFrom="paragraph">
              <wp:posOffset>198120</wp:posOffset>
            </wp:positionV>
            <wp:extent cx="535940" cy="841375"/>
            <wp:effectExtent l="0" t="0" r="0" b="0"/>
            <wp:wrapNone/>
            <wp:docPr id="1" name="Рисунок 1" descr="\\SRVFILES\tppdocs\ДРОП\Business\Business-2021\02 DOC\Солдатова\ЛОГО ТПП\tpp-zmeya_син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RVFILES\tppdocs\ДРОП\Business\Business-2021\02 DOC\Солдатова\ЛОГО ТПП\tpp-zmeya_син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FB6"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7770CAC8" wp14:editId="2EF319D5">
            <wp:simplePos x="0" y="0"/>
            <wp:positionH relativeFrom="column">
              <wp:posOffset>1356995</wp:posOffset>
            </wp:positionH>
            <wp:positionV relativeFrom="paragraph">
              <wp:posOffset>189230</wp:posOffset>
            </wp:positionV>
            <wp:extent cx="880745" cy="841375"/>
            <wp:effectExtent l="0" t="0" r="0" b="0"/>
            <wp:wrapSquare wrapText="bothSides"/>
            <wp:docPr id="5" name="Рисунок 5" descr="E:\БПС 92\БПС92\Документы от БЦ\лого\Logo_RosMedP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ПС 92\БПС92\Документы от БЦ\лого\Logo_RosMedPr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FB6"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63500" distR="63500" simplePos="0" relativeHeight="251651072" behindDoc="1" locked="0" layoutInCell="1" allowOverlap="1" wp14:anchorId="1BF46AFC" wp14:editId="692CC6AB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856615" cy="829432"/>
            <wp:effectExtent l="0" t="0" r="635" b="8890"/>
            <wp:wrapNone/>
            <wp:docPr id="3" name="Рисунок 3" descr="C:\Users\6007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7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B6" w:rsidRPr="00BE276D">
        <w:rPr>
          <w:noProof/>
          <w:color w:val="auto"/>
        </w:rPr>
        <w:drawing>
          <wp:anchor distT="0" distB="0" distL="114300" distR="114300" simplePos="0" relativeHeight="251670528" behindDoc="1" locked="0" layoutInCell="1" allowOverlap="1" wp14:anchorId="3FF32928" wp14:editId="4932F2BD">
            <wp:simplePos x="0" y="0"/>
            <wp:positionH relativeFrom="margin">
              <wp:align>left</wp:align>
            </wp:positionH>
            <wp:positionV relativeFrom="paragraph">
              <wp:posOffset>428</wp:posOffset>
            </wp:positionV>
            <wp:extent cx="1180890" cy="1187450"/>
            <wp:effectExtent l="0" t="0" r="635" b="0"/>
            <wp:wrapTight wrapText="bothSides">
              <wp:wrapPolygon edited="0">
                <wp:start x="0" y="0"/>
                <wp:lineTo x="0" y="21138"/>
                <wp:lineTo x="21263" y="21138"/>
                <wp:lineTo x="21263" y="0"/>
                <wp:lineTo x="0" y="0"/>
              </wp:wrapPolygon>
            </wp:wrapTight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10D6D0ED-04CC-423D-9AF5-01781C6AF8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10D6D0ED-04CC-423D-9AF5-01781C6AF8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9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2D84A" w14:textId="322FA575" w:rsidR="00E03FB6" w:rsidRPr="00BE276D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  <w:r w:rsidRPr="00BE276D">
        <w:rPr>
          <w:noProof/>
          <w:color w:val="auto"/>
        </w:rPr>
        <w:drawing>
          <wp:anchor distT="0" distB="0" distL="114300" distR="114300" simplePos="0" relativeHeight="251669504" behindDoc="1" locked="0" layoutInCell="1" allowOverlap="1" wp14:anchorId="1D80697D" wp14:editId="5DE93FFA">
            <wp:simplePos x="0" y="0"/>
            <wp:positionH relativeFrom="margin">
              <wp:align>right</wp:align>
            </wp:positionH>
            <wp:positionV relativeFrom="paragraph">
              <wp:posOffset>154940</wp:posOffset>
            </wp:positionV>
            <wp:extent cx="1343660" cy="527050"/>
            <wp:effectExtent l="0" t="0" r="8890" b="6350"/>
            <wp:wrapTight wrapText="bothSides">
              <wp:wrapPolygon edited="0">
                <wp:start x="0" y="0"/>
                <wp:lineTo x="0" y="21080"/>
                <wp:lineTo x="21437" y="21080"/>
                <wp:lineTo x="214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DFBEE" w14:textId="703FF7BF" w:rsidR="00E03FB6" w:rsidRPr="00BE276D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</w:p>
    <w:p w14:paraId="767096CC" w14:textId="77777777" w:rsidR="00656153" w:rsidRDefault="00656153" w:rsidP="00E03FB6">
      <w:pPr>
        <w:jc w:val="right"/>
        <w:rPr>
          <w:rFonts w:ascii="Times New Roman" w:hAnsi="Times New Roman" w:cs="Times New Roman"/>
          <w:i/>
          <w:color w:val="auto"/>
        </w:rPr>
      </w:pPr>
    </w:p>
    <w:p w14:paraId="0ED33A34" w14:textId="4086108C" w:rsidR="005D2419" w:rsidRPr="0064061C" w:rsidRDefault="0064061C" w:rsidP="00E03FB6">
      <w:pPr>
        <w:jc w:val="right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64061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ПРОЕКТ</w:t>
      </w:r>
    </w:p>
    <w:p w14:paraId="4A781629" w14:textId="77777777" w:rsidR="00E03FB6" w:rsidRPr="00BE276D" w:rsidRDefault="00E03FB6" w:rsidP="00E03FB6">
      <w:pPr>
        <w:jc w:val="right"/>
        <w:rPr>
          <w:rFonts w:ascii="Times New Roman" w:hAnsi="Times New Roman" w:cs="Times New Roman"/>
          <w:i/>
          <w:color w:val="auto"/>
        </w:rPr>
      </w:pPr>
    </w:p>
    <w:p w14:paraId="586C9593" w14:textId="77777777" w:rsidR="005D2419" w:rsidRPr="00BE276D" w:rsidRDefault="005D2419" w:rsidP="00E03FB6">
      <w:pPr>
        <w:jc w:val="center"/>
        <w:rPr>
          <w:color w:val="auto"/>
          <w:sz w:val="2"/>
          <w:szCs w:val="2"/>
        </w:rPr>
      </w:pPr>
    </w:p>
    <w:p w14:paraId="1F5340A4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РОССИЙСКИЙ СОЮЗ ПРОМЫШЛЕННИКОВ И ПРЕД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ПРИНИМ</w:t>
      </w:r>
      <w:r w:rsidRPr="00656153">
        <w:rPr>
          <w:color w:val="auto"/>
          <w:sz w:val="22"/>
          <w:szCs w:val="22"/>
        </w:rPr>
        <w:t>АТЕЛЕЙ</w:t>
      </w:r>
    </w:p>
    <w:p w14:paraId="32804F09" w14:textId="77777777" w:rsidR="00E03FB6" w:rsidRPr="00656153" w:rsidRDefault="00E03FB6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КОМИССИЯ РСПП ПО ФАРМАЦЕВТИЧЕСКОЙ И МЕДИЦИНСКОЙ ПРОМЫШЛЕ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НН</w:t>
      </w:r>
      <w:r w:rsidRPr="00656153">
        <w:rPr>
          <w:color w:val="auto"/>
          <w:sz w:val="22"/>
          <w:szCs w:val="22"/>
        </w:rPr>
        <w:t>ОСТИ</w:t>
      </w:r>
    </w:p>
    <w:p w14:paraId="57E3A5EC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КОМИССИЯ РСПП ПО 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ИН</w:t>
      </w:r>
      <w:r w:rsidRPr="00656153">
        <w:rPr>
          <w:color w:val="auto"/>
          <w:sz w:val="22"/>
          <w:szCs w:val="22"/>
        </w:rPr>
        <w:t>ДУСТР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ИИ</w:t>
      </w:r>
      <w:r w:rsidRPr="00656153">
        <w:rPr>
          <w:color w:val="auto"/>
          <w:sz w:val="22"/>
          <w:szCs w:val="22"/>
        </w:rPr>
        <w:t xml:space="preserve"> ЗДОРОВЬЯ</w:t>
      </w:r>
    </w:p>
    <w:p w14:paraId="596459CE" w14:textId="77777777" w:rsidR="00E03FB6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КОМИТЕТ ТПП РФ ПО ПРЕДПРИНИМАТЕЛЬСТВУ В ЗДРАВООХРАНЕНИИ </w:t>
      </w:r>
    </w:p>
    <w:p w14:paraId="54F357D1" w14:textId="7F64CEF4" w:rsidR="00C20A37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И МЕДИЦИНСКОЙ ПРОМЫШЛЕННОСТИ</w:t>
      </w:r>
    </w:p>
    <w:p w14:paraId="167CE26B" w14:textId="68D37EC8" w:rsidR="00C20A37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ОТДЕЛЕНИЕ МЕДИЦИНСКИХ НАУК </w:t>
      </w:r>
      <w:r w:rsidR="001E0DF5" w:rsidRPr="00656153">
        <w:rPr>
          <w:color w:val="auto"/>
          <w:sz w:val="22"/>
          <w:szCs w:val="22"/>
        </w:rPr>
        <w:t>Р</w:t>
      </w:r>
      <w:r w:rsidR="001E0DF5">
        <w:rPr>
          <w:color w:val="auto"/>
          <w:sz w:val="22"/>
          <w:szCs w:val="22"/>
        </w:rPr>
        <w:t xml:space="preserve">ОССИЙСКОЙ </w:t>
      </w:r>
      <w:r w:rsidRPr="00656153">
        <w:rPr>
          <w:color w:val="auto"/>
          <w:sz w:val="22"/>
          <w:szCs w:val="22"/>
        </w:rPr>
        <w:t>А</w:t>
      </w:r>
      <w:r w:rsidR="001E0DF5">
        <w:rPr>
          <w:color w:val="auto"/>
          <w:sz w:val="22"/>
          <w:szCs w:val="22"/>
        </w:rPr>
        <w:t xml:space="preserve">КАДЕМИИ </w:t>
      </w:r>
      <w:r w:rsidRPr="00656153">
        <w:rPr>
          <w:color w:val="auto"/>
          <w:sz w:val="22"/>
          <w:szCs w:val="22"/>
        </w:rPr>
        <w:t>Н</w:t>
      </w:r>
      <w:r w:rsidR="001E0DF5">
        <w:rPr>
          <w:color w:val="auto"/>
          <w:sz w:val="22"/>
          <w:szCs w:val="22"/>
        </w:rPr>
        <w:t>АУК</w:t>
      </w:r>
    </w:p>
    <w:p w14:paraId="6106E85A" w14:textId="1CC15646" w:rsidR="004B5323" w:rsidRPr="00656153" w:rsidRDefault="004B5323" w:rsidP="00656153">
      <w:pPr>
        <w:pStyle w:val="70"/>
        <w:shd w:val="clear" w:color="auto" w:fill="auto"/>
        <w:spacing w:line="240" w:lineRule="auto"/>
        <w:ind w:left="20"/>
        <w:rPr>
          <w:caps/>
          <w:color w:val="auto"/>
          <w:sz w:val="22"/>
          <w:szCs w:val="22"/>
        </w:rPr>
      </w:pPr>
      <w:r w:rsidRPr="00656153">
        <w:rPr>
          <w:caps/>
          <w:color w:val="auto"/>
          <w:sz w:val="22"/>
          <w:szCs w:val="22"/>
        </w:rPr>
        <w:t>Клуб ИНвесторов фармацевтической и медицинской промышленности</w:t>
      </w:r>
    </w:p>
    <w:p w14:paraId="08B9612D" w14:textId="77777777" w:rsidR="00E03FB6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 xml:space="preserve">                                                                                   </w:t>
      </w:r>
    </w:p>
    <w:p w14:paraId="5006CF27" w14:textId="4A2F0400" w:rsidR="00C20A37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</w:p>
    <w:p w14:paraId="3045F26C" w14:textId="77777777" w:rsidR="005D2419" w:rsidRPr="009623F1" w:rsidRDefault="00D4328E" w:rsidP="00656153">
      <w:pPr>
        <w:pStyle w:val="80"/>
        <w:shd w:val="clear" w:color="auto" w:fill="auto"/>
        <w:spacing w:after="0" w:line="240" w:lineRule="auto"/>
        <w:ind w:left="23"/>
        <w:rPr>
          <w:color w:val="auto"/>
          <w:sz w:val="36"/>
          <w:szCs w:val="36"/>
        </w:rPr>
      </w:pPr>
      <w:r w:rsidRPr="009623F1">
        <w:rPr>
          <w:rStyle w:val="81"/>
          <w:b/>
          <w:bCs/>
          <w:color w:val="auto"/>
          <w:sz w:val="36"/>
          <w:szCs w:val="36"/>
        </w:rPr>
        <w:t>Программа конференции</w:t>
      </w:r>
    </w:p>
    <w:p w14:paraId="0A1E026B" w14:textId="157834E6" w:rsidR="00656153" w:rsidRPr="005A001C" w:rsidRDefault="00656153" w:rsidP="00656153">
      <w:pPr>
        <w:ind w:left="2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001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Состояние и п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>ерспективы</w:t>
      </w:r>
      <w:r w:rsidRPr="00E700F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 xml:space="preserve">развития российской иммунобиологической индустрии для обеспечения национального календаря профилактических прививок </w:t>
      </w:r>
      <w:r w:rsidR="00841E93">
        <w:rPr>
          <w:rFonts w:ascii="Times New Roman" w:hAnsi="Times New Roman" w:cs="Times New Roman"/>
          <w:b/>
          <w:bCs/>
          <w:sz w:val="36"/>
          <w:szCs w:val="36"/>
        </w:rPr>
        <w:t xml:space="preserve">и календаря прививок по </w:t>
      </w:r>
      <w:proofErr w:type="spellStart"/>
      <w:r w:rsidR="00841E93">
        <w:rPr>
          <w:rFonts w:ascii="Times New Roman" w:hAnsi="Times New Roman" w:cs="Times New Roman"/>
          <w:b/>
          <w:bCs/>
          <w:sz w:val="36"/>
          <w:szCs w:val="36"/>
        </w:rPr>
        <w:t>эпидпоказаниям</w:t>
      </w:r>
      <w:proofErr w:type="spellEnd"/>
      <w:r w:rsidR="00841E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современными </w:t>
      </w:r>
      <w:r w:rsidRPr="005A001C">
        <w:rPr>
          <w:rFonts w:ascii="Times New Roman" w:hAnsi="Times New Roman" w:cs="Times New Roman"/>
          <w:b/>
          <w:bCs/>
          <w:sz w:val="36"/>
          <w:szCs w:val="36"/>
        </w:rPr>
        <w:t>отечественными вакцинами»</w:t>
      </w:r>
    </w:p>
    <w:p w14:paraId="5881DFDF" w14:textId="4AD1A169" w:rsidR="00C20A37" w:rsidRPr="00BE276D" w:rsidRDefault="00C20A37" w:rsidP="00656153">
      <w:pPr>
        <w:pStyle w:val="90"/>
        <w:shd w:val="clear" w:color="auto" w:fill="auto"/>
        <w:spacing w:before="0" w:after="0" w:line="240" w:lineRule="auto"/>
        <w:ind w:left="20"/>
        <w:rPr>
          <w:color w:val="auto"/>
        </w:rPr>
      </w:pPr>
    </w:p>
    <w:p w14:paraId="74021326" w14:textId="77777777" w:rsidR="00656153" w:rsidRDefault="00656153" w:rsidP="00656153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rStyle w:val="101"/>
          <w:b/>
          <w:bCs/>
          <w:color w:val="auto"/>
        </w:rPr>
      </w:pPr>
    </w:p>
    <w:p w14:paraId="097658F0" w14:textId="6DF504D8" w:rsidR="00CA42E3" w:rsidRPr="00656153" w:rsidRDefault="000503D7" w:rsidP="001E0DF5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rPr>
          <w:rStyle w:val="101"/>
          <w:b/>
          <w:bCs/>
          <w:color w:val="auto"/>
          <w:sz w:val="28"/>
          <w:szCs w:val="28"/>
        </w:rPr>
      </w:pPr>
      <w:r>
        <w:rPr>
          <w:rStyle w:val="101"/>
          <w:b/>
          <w:bCs/>
          <w:color w:val="auto"/>
          <w:sz w:val="28"/>
          <w:szCs w:val="28"/>
        </w:rPr>
        <w:t>27</w:t>
      </w:r>
      <w:r w:rsidR="00841E93">
        <w:rPr>
          <w:rStyle w:val="101"/>
          <w:b/>
          <w:bCs/>
          <w:color w:val="auto"/>
          <w:sz w:val="28"/>
          <w:szCs w:val="28"/>
        </w:rPr>
        <w:t xml:space="preserve"> февраля 2025 года</w:t>
      </w:r>
      <w:r w:rsidR="00572D17" w:rsidRPr="00656153">
        <w:rPr>
          <w:rStyle w:val="101"/>
          <w:b/>
          <w:bCs/>
          <w:color w:val="auto"/>
          <w:sz w:val="28"/>
          <w:szCs w:val="28"/>
        </w:rPr>
        <w:tab/>
      </w:r>
      <w:r w:rsidR="00656153" w:rsidRPr="00656153">
        <w:rPr>
          <w:rStyle w:val="101"/>
          <w:b/>
          <w:bCs/>
          <w:color w:val="auto"/>
          <w:sz w:val="28"/>
          <w:szCs w:val="28"/>
        </w:rPr>
        <w:t xml:space="preserve">    </w:t>
      </w:r>
      <w:r w:rsidR="00CA42E3" w:rsidRPr="00656153">
        <w:rPr>
          <w:rStyle w:val="101"/>
          <w:b/>
          <w:bCs/>
          <w:color w:val="auto"/>
          <w:sz w:val="28"/>
          <w:szCs w:val="28"/>
        </w:rPr>
        <w:t xml:space="preserve"> РСПП, г. Москва,</w:t>
      </w:r>
    </w:p>
    <w:p w14:paraId="1C3EAA62" w14:textId="1F9B0EC9" w:rsidR="005D2419" w:rsidRPr="00656153" w:rsidRDefault="009623F1" w:rsidP="00656153">
      <w:pPr>
        <w:pStyle w:val="100"/>
        <w:shd w:val="clear" w:color="auto" w:fill="auto"/>
        <w:spacing w:before="0" w:after="0" w:line="240" w:lineRule="auto"/>
        <w:ind w:left="20"/>
        <w:jc w:val="right"/>
        <w:rPr>
          <w:color w:val="auto"/>
          <w:sz w:val="28"/>
          <w:szCs w:val="28"/>
        </w:rPr>
      </w:pPr>
      <w:proofErr w:type="gramStart"/>
      <w:r>
        <w:rPr>
          <w:rStyle w:val="101"/>
          <w:b/>
          <w:bCs/>
          <w:color w:val="auto"/>
          <w:sz w:val="28"/>
          <w:szCs w:val="28"/>
        </w:rPr>
        <w:t>11.00-14.0</w:t>
      </w:r>
      <w:r w:rsidRPr="00656153">
        <w:rPr>
          <w:rStyle w:val="101"/>
          <w:b/>
          <w:bCs/>
          <w:color w:val="auto"/>
          <w:sz w:val="28"/>
          <w:szCs w:val="28"/>
        </w:rPr>
        <w:t>0</w:t>
      </w:r>
      <w:proofErr w:type="gramEnd"/>
      <w:r>
        <w:rPr>
          <w:rStyle w:val="101"/>
          <w:b/>
          <w:bCs/>
          <w:color w:val="auto"/>
          <w:sz w:val="28"/>
          <w:szCs w:val="28"/>
        </w:rPr>
        <w:tab/>
      </w:r>
      <w:r>
        <w:rPr>
          <w:rStyle w:val="101"/>
          <w:b/>
          <w:bCs/>
          <w:color w:val="auto"/>
          <w:sz w:val="28"/>
          <w:szCs w:val="28"/>
        </w:rPr>
        <w:tab/>
      </w:r>
      <w:r>
        <w:rPr>
          <w:rStyle w:val="101"/>
          <w:b/>
          <w:bCs/>
          <w:color w:val="auto"/>
          <w:sz w:val="28"/>
          <w:szCs w:val="28"/>
        </w:rPr>
        <w:tab/>
      </w:r>
      <w:r>
        <w:rPr>
          <w:rStyle w:val="101"/>
          <w:b/>
          <w:bCs/>
          <w:color w:val="auto"/>
          <w:sz w:val="28"/>
          <w:szCs w:val="28"/>
        </w:rPr>
        <w:tab/>
      </w:r>
      <w:r>
        <w:rPr>
          <w:rStyle w:val="101"/>
          <w:b/>
          <w:bCs/>
          <w:color w:val="auto"/>
          <w:sz w:val="28"/>
          <w:szCs w:val="28"/>
        </w:rPr>
        <w:tab/>
        <w:t>К</w:t>
      </w:r>
      <w:r w:rsidR="00D4328E" w:rsidRPr="00656153">
        <w:rPr>
          <w:rStyle w:val="101"/>
          <w:b/>
          <w:bCs/>
          <w:color w:val="auto"/>
          <w:sz w:val="28"/>
          <w:szCs w:val="28"/>
        </w:rPr>
        <w:t>отельническая наб., д.17</w:t>
      </w:r>
      <w:r>
        <w:rPr>
          <w:rStyle w:val="101"/>
          <w:b/>
          <w:bCs/>
          <w:color w:val="auto"/>
          <w:sz w:val="28"/>
          <w:szCs w:val="28"/>
        </w:rPr>
        <w:t>, зал 121</w:t>
      </w:r>
    </w:p>
    <w:p w14:paraId="2B1B381C" w14:textId="77777777" w:rsidR="005D2419" w:rsidRPr="00BE276D" w:rsidRDefault="005D2419" w:rsidP="00E03FB6">
      <w:pPr>
        <w:rPr>
          <w:color w:val="auto"/>
          <w:sz w:val="2"/>
          <w:szCs w:val="2"/>
        </w:rPr>
      </w:pPr>
    </w:p>
    <w:p w14:paraId="2AABA87A" w14:textId="55B98D1D" w:rsidR="00E03FB6" w:rsidRPr="00BE276D" w:rsidRDefault="00E03FB6" w:rsidP="00E03FB6">
      <w:pPr>
        <w:pStyle w:val="20"/>
        <w:shd w:val="clear" w:color="auto" w:fill="auto"/>
        <w:spacing w:after="0" w:line="240" w:lineRule="auto"/>
        <w:ind w:left="120" w:firstLine="0"/>
        <w:rPr>
          <w:rStyle w:val="1"/>
          <w:color w:val="auto"/>
        </w:rPr>
      </w:pPr>
    </w:p>
    <w:p w14:paraId="4E446117" w14:textId="496A4403" w:rsidR="005D2419" w:rsidRDefault="00656153" w:rsidP="00ED0799">
      <w:pPr>
        <w:pStyle w:val="20"/>
        <w:shd w:val="clear" w:color="auto" w:fill="auto"/>
        <w:spacing w:before="120" w:after="120" w:line="240" w:lineRule="auto"/>
        <w:ind w:left="426" w:firstLine="0"/>
        <w:rPr>
          <w:color w:val="auto"/>
          <w:sz w:val="28"/>
          <w:szCs w:val="28"/>
        </w:rPr>
      </w:pPr>
      <w:r w:rsidRPr="00656153">
        <w:rPr>
          <w:rStyle w:val="1"/>
          <w:b/>
          <w:bCs/>
          <w:color w:val="auto"/>
          <w:sz w:val="28"/>
          <w:szCs w:val="28"/>
        </w:rPr>
        <w:t>ТЕМЫ ДЛЯ ОБСУЖДЕНИЯ</w:t>
      </w:r>
      <w:r w:rsidR="00D4328E" w:rsidRPr="00BE276D">
        <w:rPr>
          <w:color w:val="auto"/>
          <w:sz w:val="28"/>
          <w:szCs w:val="28"/>
        </w:rPr>
        <w:t>:</w:t>
      </w:r>
    </w:p>
    <w:p w14:paraId="42623507" w14:textId="77777777" w:rsidR="00ED0799" w:rsidRPr="00BE276D" w:rsidRDefault="00ED0799" w:rsidP="00ED0799">
      <w:pPr>
        <w:pStyle w:val="20"/>
        <w:shd w:val="clear" w:color="auto" w:fill="auto"/>
        <w:spacing w:before="120" w:after="120" w:line="240" w:lineRule="auto"/>
        <w:ind w:left="426" w:firstLine="0"/>
        <w:rPr>
          <w:color w:val="auto"/>
          <w:sz w:val="28"/>
          <w:szCs w:val="28"/>
        </w:rPr>
      </w:pPr>
    </w:p>
    <w:p w14:paraId="2299EB88" w14:textId="09AF9A4A" w:rsidR="00656153" w:rsidRPr="005A001C" w:rsidRDefault="00273F13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86912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совершенствования национального календаря профилактических прививок и календаря прививок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эпидпоказаниям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потребностей в вакцинах на средне и долгосрочную перспективу </w:t>
      </w:r>
    </w:p>
    <w:bookmarkEnd w:id="0"/>
    <w:p w14:paraId="05ED983A" w14:textId="6861C42B" w:rsidR="00656153" w:rsidRPr="00C2091A" w:rsidRDefault="005D0DC8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56153"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координационного плана создания мощностей по разработке и производству отечественных вакцин</w:t>
      </w:r>
      <w:r w:rsidR="00656153" w:rsidRPr="00EB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153"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656153" w:rsidRPr="00C2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153" w:rsidRPr="00C2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поддержки.</w:t>
      </w:r>
    </w:p>
    <w:p w14:paraId="06F5980E" w14:textId="7C8213CF" w:rsidR="00656153" w:rsidRDefault="00656153" w:rsidP="00ED0799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бесперебойности поставок иммунобиологических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</w:t>
      </w:r>
      <w:r w:rsidRPr="005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государственных закупок.</w:t>
      </w:r>
    </w:p>
    <w:p w14:paraId="5CD66AEB" w14:textId="77777777" w:rsidR="00656153" w:rsidRDefault="00656153" w:rsidP="00ED0799">
      <w:pPr>
        <w:pStyle w:val="ad"/>
        <w:widowControl w:val="0"/>
        <w:tabs>
          <w:tab w:val="left" w:pos="567"/>
        </w:tabs>
        <w:spacing w:after="0" w:line="240" w:lineRule="auto"/>
        <w:ind w:left="426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4B04" w14:textId="77777777" w:rsidR="00656153" w:rsidRDefault="00656153" w:rsidP="00ED0799">
      <w:pPr>
        <w:keepNext/>
        <w:keepLines/>
        <w:spacing w:before="120" w:after="120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0"/>
      <w:r w:rsidRPr="00656153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МОДЕРАТОРЫ</w:t>
      </w:r>
      <w:r w:rsidRPr="000539AA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1"/>
    </w:p>
    <w:p w14:paraId="29E1F3C7" w14:textId="77777777" w:rsidR="00ED0799" w:rsidRPr="000539AA" w:rsidRDefault="00ED0799" w:rsidP="00ED0799">
      <w:pPr>
        <w:keepNext/>
        <w:keepLines/>
        <w:spacing w:before="120" w:after="120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14:paraId="402E9046" w14:textId="30BEB53E" w:rsidR="00656153" w:rsidRDefault="00656153" w:rsidP="00ED0799">
      <w:pPr>
        <w:spacing w:before="120" w:after="120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 Юрий Тихонович – 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Председатель Комиссии РСПП по фармацевтической и медицинской промышленности, президент Ассоциации «</w:t>
      </w:r>
      <w:proofErr w:type="spellStart"/>
      <w:r w:rsidRPr="000539AA">
        <w:rPr>
          <w:rFonts w:ascii="Times New Roman" w:eastAsia="Times New Roman" w:hAnsi="Times New Roman" w:cs="Times New Roman"/>
          <w:sz w:val="28"/>
          <w:szCs w:val="28"/>
        </w:rPr>
        <w:t>Росмедпром</w:t>
      </w:r>
      <w:proofErr w:type="spellEnd"/>
      <w:r w:rsidRPr="000539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BEC2DA5" w14:textId="77777777" w:rsidR="00085CD2" w:rsidRPr="00273F13" w:rsidRDefault="00085CD2" w:rsidP="00085CD2">
      <w:pPr>
        <w:spacing w:before="120" w:after="120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Стародубов Владимир Иванович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Академик-секретарь</w:t>
      </w:r>
      <w:r w:rsidRPr="00273F13">
        <w:rPr>
          <w:rFonts w:ascii="Times New Roman" w:eastAsia="Times New Roman" w:hAnsi="Times New Roman" w:cs="Times New Roman"/>
          <w:sz w:val="28"/>
          <w:szCs w:val="28"/>
        </w:rPr>
        <w:t xml:space="preserve"> Отделения медицинских наук РАН</w:t>
      </w:r>
    </w:p>
    <w:p w14:paraId="30DC1303" w14:textId="48285477" w:rsidR="00656153" w:rsidRPr="000539AA" w:rsidRDefault="00656153" w:rsidP="00ED0799">
      <w:pPr>
        <w:spacing w:before="120" w:after="120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Черепов Виктор Михайлович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ице-президент РСПП, председатель Комиссии РСПП по индустрии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 Клуба инвесторов фармацевтической и медицинской промышленности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539AA">
        <w:rPr>
          <w:rFonts w:ascii="Times New Roman" w:eastAsia="Times New Roman" w:hAnsi="Times New Roman" w:cs="Times New Roman"/>
          <w:sz w:val="28"/>
          <w:szCs w:val="28"/>
        </w:rPr>
        <w:t>д.м.н.</w:t>
      </w:r>
      <w:proofErr w:type="gramEnd"/>
      <w:r w:rsidRPr="000539AA">
        <w:rPr>
          <w:rFonts w:ascii="Times New Roman" w:eastAsia="Times New Roman" w:hAnsi="Times New Roman" w:cs="Times New Roman"/>
          <w:sz w:val="28"/>
          <w:szCs w:val="28"/>
        </w:rPr>
        <w:t>, профессор</w:t>
      </w:r>
    </w:p>
    <w:p w14:paraId="5D71985F" w14:textId="77777777" w:rsidR="00656153" w:rsidRPr="000539AA" w:rsidRDefault="00656153" w:rsidP="00ED0799">
      <w:pPr>
        <w:tabs>
          <w:tab w:val="left" w:pos="1038"/>
        </w:tabs>
        <w:ind w:left="426"/>
        <w:jc w:val="both"/>
        <w:rPr>
          <w:rFonts w:ascii="Times New Roman" w:eastAsia="Times New Roman" w:hAnsi="Times New Roman" w:cs="Times New Roman"/>
        </w:rPr>
      </w:pPr>
    </w:p>
    <w:p w14:paraId="126729E9" w14:textId="35144313" w:rsidR="00656153" w:rsidRPr="000539AA" w:rsidRDefault="00656153" w:rsidP="00656153">
      <w:pPr>
        <w:spacing w:before="120" w:after="120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39AA">
        <w:rPr>
          <w:rFonts w:ascii="Times New Roman" w:eastAsia="Times New Roman" w:hAnsi="Times New Roman" w:cs="Times New Roman"/>
          <w:sz w:val="28"/>
          <w:szCs w:val="28"/>
        </w:rPr>
        <w:t>10.00-11.00</w:t>
      </w:r>
      <w:proofErr w:type="gramEnd"/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</w:t>
      </w:r>
    </w:p>
    <w:p w14:paraId="1ABF8B11" w14:textId="31F0DB0A" w:rsidR="00656153" w:rsidRDefault="00656153" w:rsidP="00656153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39AA">
        <w:rPr>
          <w:rFonts w:ascii="Times New Roman" w:eastAsia="Times New Roman" w:hAnsi="Times New Roman" w:cs="Times New Roman"/>
          <w:sz w:val="28"/>
          <w:szCs w:val="28"/>
        </w:rPr>
        <w:t>11.00-11.10</w:t>
      </w:r>
      <w:proofErr w:type="gramEnd"/>
      <w:r w:rsidRPr="000539AA">
        <w:rPr>
          <w:rFonts w:ascii="Times New Roman" w:eastAsia="Times New Roman" w:hAnsi="Times New Roman" w:cs="Times New Roman"/>
          <w:sz w:val="28"/>
          <w:szCs w:val="28"/>
        </w:rPr>
        <w:tab/>
        <w:t xml:space="preserve">Открытие заседания: </w:t>
      </w:r>
      <w:r w:rsidR="00F86593">
        <w:rPr>
          <w:rFonts w:ascii="Times New Roman" w:eastAsia="Times New Roman" w:hAnsi="Times New Roman" w:cs="Times New Roman"/>
          <w:sz w:val="28"/>
          <w:szCs w:val="28"/>
        </w:rPr>
        <w:t xml:space="preserve">Шохин Александр Николаевич, </w:t>
      </w:r>
      <w:proofErr w:type="spellStart"/>
      <w:r w:rsidR="00F202D6" w:rsidRPr="00F202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Башанкаев</w:t>
      </w:r>
      <w:proofErr w:type="spellEnd"/>
      <w:r w:rsidR="001E0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202D6" w:rsidRPr="00F202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Бадма Николаевич</w:t>
      </w:r>
      <w:r w:rsidR="00F202D6" w:rsidRPr="00F202D6">
        <w:rPr>
          <w:rFonts w:ascii="Times New Roman" w:hAnsi="Times New Roman" w:cs="Times New Roman"/>
          <w:sz w:val="28"/>
          <w:szCs w:val="28"/>
        </w:rPr>
        <w:t>,</w:t>
      </w:r>
      <w:r w:rsidR="00F202D6">
        <w:rPr>
          <w:rFonts w:ascii="Times New Roman" w:hAnsi="Times New Roman" w:cs="Times New Roman"/>
          <w:sz w:val="28"/>
          <w:szCs w:val="28"/>
        </w:rPr>
        <w:t xml:space="preserve"> </w:t>
      </w:r>
      <w:r w:rsidR="00F86593">
        <w:rPr>
          <w:rFonts w:ascii="Times New Roman" w:hAnsi="Times New Roman" w:cs="Times New Roman"/>
          <w:sz w:val="28"/>
          <w:szCs w:val="28"/>
        </w:rPr>
        <w:t xml:space="preserve">Борисевич </w:t>
      </w:r>
      <w:r w:rsidR="00D26F28" w:rsidRPr="00D26F28">
        <w:rPr>
          <w:rFonts w:ascii="Times New Roman" w:hAnsi="Times New Roman" w:cs="Times New Roman"/>
          <w:sz w:val="28"/>
          <w:szCs w:val="28"/>
        </w:rPr>
        <w:t>Игорь Александрович</w:t>
      </w:r>
      <w:r w:rsidR="00D26F28">
        <w:rPr>
          <w:rFonts w:ascii="Times New Roman" w:hAnsi="Times New Roman" w:cs="Times New Roman"/>
          <w:sz w:val="28"/>
          <w:szCs w:val="28"/>
        </w:rPr>
        <w:t>,</w:t>
      </w:r>
      <w:r w:rsidR="00D26F28" w:rsidRPr="00D26F28">
        <w:rPr>
          <w:rFonts w:ascii="Times New Roman" w:hAnsi="Times New Roman" w:cs="Times New Roman"/>
          <w:sz w:val="28"/>
          <w:szCs w:val="28"/>
        </w:rPr>
        <w:t xml:space="preserve"> </w:t>
      </w:r>
      <w:r w:rsidR="00E877B7" w:rsidRPr="00F202D6">
        <w:rPr>
          <w:rFonts w:ascii="Times New Roman" w:eastAsia="Times New Roman" w:hAnsi="Times New Roman" w:cs="Times New Roman"/>
          <w:sz w:val="28"/>
          <w:szCs w:val="28"/>
        </w:rPr>
        <w:t>Глаголев Сергей Владимирович</w:t>
      </w:r>
      <w:r w:rsidR="00E877B7" w:rsidRPr="000539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7B7">
        <w:rPr>
          <w:rFonts w:ascii="Times New Roman" w:eastAsia="Times New Roman" w:hAnsi="Times New Roman" w:cs="Times New Roman"/>
          <w:sz w:val="28"/>
          <w:szCs w:val="28"/>
        </w:rPr>
        <w:t xml:space="preserve"> Дайхес Николай Аркадьевич</w:t>
      </w:r>
      <w:r w:rsidR="00E877B7" w:rsidRPr="00AA5E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77B7">
        <w:rPr>
          <w:rFonts w:ascii="Times New Roman" w:eastAsia="Times New Roman" w:hAnsi="Times New Roman" w:cs="Times New Roman"/>
          <w:sz w:val="28"/>
          <w:szCs w:val="28"/>
        </w:rPr>
        <w:t xml:space="preserve"> Калинин Юрий Тихонович,</w:t>
      </w:r>
      <w:r w:rsidR="0032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D6" w:rsidRPr="00AA5EF5">
        <w:rPr>
          <w:rFonts w:ascii="Times New Roman" w:eastAsia="Times New Roman" w:hAnsi="Times New Roman" w:cs="Times New Roman"/>
          <w:sz w:val="28"/>
          <w:szCs w:val="28"/>
        </w:rPr>
        <w:t>Стародубов Владимир Иванович,</w:t>
      </w:r>
      <w:r w:rsidR="00F2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7B7">
        <w:rPr>
          <w:rFonts w:ascii="Times New Roman" w:eastAsia="Times New Roman" w:hAnsi="Times New Roman" w:cs="Times New Roman"/>
          <w:sz w:val="28"/>
          <w:szCs w:val="28"/>
        </w:rPr>
        <w:t xml:space="preserve">Черепов </w:t>
      </w:r>
      <w:r w:rsidR="001E0DF5">
        <w:rPr>
          <w:rFonts w:ascii="Times New Roman" w:eastAsia="Times New Roman" w:hAnsi="Times New Roman" w:cs="Times New Roman"/>
          <w:sz w:val="28"/>
          <w:szCs w:val="28"/>
        </w:rPr>
        <w:t xml:space="preserve">Виктор </w:t>
      </w:r>
      <w:r w:rsidR="00E877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E0DF5">
        <w:rPr>
          <w:rFonts w:ascii="Times New Roman" w:eastAsia="Times New Roman" w:hAnsi="Times New Roman" w:cs="Times New Roman"/>
          <w:sz w:val="28"/>
          <w:szCs w:val="28"/>
        </w:rPr>
        <w:t>ихайлович</w:t>
      </w:r>
      <w:r w:rsidR="00E87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C897E" w14:textId="7C370C95" w:rsidR="00656153" w:rsidRPr="000539AA" w:rsidRDefault="00656153" w:rsidP="00656153">
      <w:pPr>
        <w:spacing w:before="12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39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26F28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86593">
        <w:rPr>
          <w:rFonts w:ascii="Times New Roman" w:eastAsia="Times New Roman" w:hAnsi="Times New Roman" w:cs="Times New Roman"/>
          <w:sz w:val="28"/>
          <w:szCs w:val="28"/>
        </w:rPr>
        <w:t>0-12.10</w:t>
      </w:r>
      <w:proofErr w:type="gramEnd"/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Модернизация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 НКПП и </w:t>
      </w:r>
      <w:r w:rsidR="001E0DF5"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календаря 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прививок по эпид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емическим 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показаниям</w:t>
      </w:r>
      <w:r w:rsidR="0066104F">
        <w:rPr>
          <w:rFonts w:ascii="Times New Roman" w:eastAsia="Times New Roman" w:hAnsi="Times New Roman" w:cs="Times New Roman"/>
          <w:b/>
          <w:sz w:val="28"/>
          <w:szCs w:val="28"/>
        </w:rPr>
        <w:t>. С</w:t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овершенствование системы планирования</w:t>
      </w:r>
      <w:r w:rsidR="00F8659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регулирования и процедуры государственных закупок</w:t>
      </w:r>
    </w:p>
    <w:p w14:paraId="1D94609D" w14:textId="77777777" w:rsidR="00477BC6" w:rsidRDefault="00477BC6" w:rsidP="00477BC6">
      <w:pPr>
        <w:shd w:val="clear" w:color="auto" w:fill="FFFFFF"/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Астапенко Елена Михайловна -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Департамента регулирования обращения лекарственных средств и медицинских изделий Минздрава России</w:t>
      </w:r>
    </w:p>
    <w:p w14:paraId="604B1F28" w14:textId="77777777" w:rsidR="00477BC6" w:rsidRPr="000539AA" w:rsidRDefault="00477BC6" w:rsidP="00477BC6">
      <w:pPr>
        <w:shd w:val="clear" w:color="auto" w:fill="FFFFFF"/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60F">
        <w:rPr>
          <w:rFonts w:ascii="Times New Roman" w:eastAsia="Times New Roman" w:hAnsi="Times New Roman" w:cs="Times New Roman"/>
          <w:b/>
          <w:sz w:val="28"/>
          <w:szCs w:val="28"/>
        </w:rPr>
        <w:t>Шешко Елена Леонидовна</w:t>
      </w:r>
      <w:r w:rsidRPr="00917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Директор </w:t>
      </w:r>
      <w:r w:rsidRPr="0091760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760F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детям, службы родовспоможения и общественного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Минздрава России</w:t>
      </w:r>
    </w:p>
    <w:p w14:paraId="5D515A33" w14:textId="78C38EF1" w:rsidR="00656153" w:rsidRPr="00F202D6" w:rsidRDefault="00656153" w:rsidP="00F202D6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Мельникова Альбина Андреевна –</w:t>
      </w:r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начальника Управления эпидемиологического надзора Роспотребнадзора</w:t>
      </w:r>
    </w:p>
    <w:p w14:paraId="7B3B4226" w14:textId="77777777" w:rsidR="00656153" w:rsidRPr="00F202D6" w:rsidRDefault="00656153" w:rsidP="00F202D6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Намазова-Баранова Лейла </w:t>
      </w:r>
      <w:proofErr w:type="spellStart"/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Сеймуровна</w:t>
      </w:r>
      <w:proofErr w:type="spellEnd"/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 Главный внештатный детский специалист по профилактической медицине Минздрава России, президент союза педиатров России, Глава НИИ педиатрии и охраны здоровья детей ЦКБ РАН, </w:t>
      </w:r>
      <w:bookmarkStart w:id="2" w:name="_Hlk150373558"/>
      <w:r w:rsidRPr="00F202D6">
        <w:rPr>
          <w:rFonts w:ascii="Times New Roman" w:eastAsia="Times New Roman" w:hAnsi="Times New Roman" w:cs="Times New Roman"/>
          <w:sz w:val="28"/>
          <w:szCs w:val="28"/>
        </w:rPr>
        <w:t xml:space="preserve">сопредседатель Рабочей группы экспертов по вопросам иммунопрофилактики инфекционных </w:t>
      </w:r>
      <w:bookmarkEnd w:id="2"/>
      <w:r w:rsidRPr="00F202D6">
        <w:rPr>
          <w:rFonts w:ascii="Times New Roman" w:eastAsia="Times New Roman" w:hAnsi="Times New Roman" w:cs="Times New Roman"/>
          <w:sz w:val="28"/>
          <w:szCs w:val="28"/>
        </w:rPr>
        <w:t>болезней, академик РАН</w:t>
      </w:r>
    </w:p>
    <w:p w14:paraId="7511BEAE" w14:textId="0DC7BC21" w:rsidR="00F202D6" w:rsidRDefault="00656153" w:rsidP="00F202D6">
      <w:pPr>
        <w:shd w:val="clear" w:color="auto" w:fill="FFFFFF"/>
        <w:spacing w:before="120" w:after="120"/>
        <w:ind w:left="2126" w:right="23"/>
        <w:jc w:val="both"/>
      </w:pPr>
      <w:bookmarkStart w:id="3" w:name="_Hlk152595917"/>
      <w:proofErr w:type="spellStart"/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Лобзин</w:t>
      </w:r>
      <w:proofErr w:type="spellEnd"/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 Ю</w:t>
      </w:r>
      <w:r w:rsidR="00945418"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рий </w:t>
      </w: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45418" w:rsidRPr="00F202D6">
        <w:rPr>
          <w:rFonts w:ascii="Times New Roman" w:eastAsia="Times New Roman" w:hAnsi="Times New Roman" w:cs="Times New Roman"/>
          <w:b/>
          <w:sz w:val="28"/>
          <w:szCs w:val="28"/>
        </w:rPr>
        <w:t>ладимирович</w:t>
      </w: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F202D6">
        <w:rPr>
          <w:rFonts w:ascii="Times New Roman" w:eastAsia="Times New Roman" w:hAnsi="Times New Roman" w:cs="Times New Roman"/>
          <w:bCs/>
          <w:sz w:val="28"/>
          <w:szCs w:val="28"/>
        </w:rPr>
        <w:t>Главный внештатный специалист по инфекционным болезням у детей Минздрава России, Президент Федерального государственного бюджетного учреждения «Детский научно-клинический центр инфекционных болезней Федерального медико-биологического агентства»,</w:t>
      </w:r>
      <w:r w:rsidRPr="00FB58D0">
        <w:t xml:space="preserve"> </w:t>
      </w:r>
      <w:r w:rsidRPr="00F202D6">
        <w:rPr>
          <w:rFonts w:ascii="Times New Roman" w:eastAsia="Times New Roman" w:hAnsi="Times New Roman" w:cs="Times New Roman"/>
          <w:bCs/>
          <w:sz w:val="28"/>
          <w:szCs w:val="28"/>
        </w:rPr>
        <w:t>член Рабочей группы экспертов по вопросам иммунопрофилактики инфекционных болезней, академик РАН</w:t>
      </w:r>
      <w:r w:rsidR="004719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202D6" w:rsidRPr="00F202D6">
        <w:t xml:space="preserve"> </w:t>
      </w:r>
    </w:p>
    <w:bookmarkEnd w:id="3"/>
    <w:p w14:paraId="520FEA9B" w14:textId="2A2B536F" w:rsidR="00656153" w:rsidRPr="00F202D6" w:rsidRDefault="00656153" w:rsidP="00F202D6">
      <w:pPr>
        <w:shd w:val="clear" w:color="auto" w:fill="FFFFFF"/>
        <w:spacing w:before="240"/>
        <w:ind w:left="2126" w:right="23"/>
        <w:jc w:val="both"/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</w:pPr>
      <w:r w:rsidRPr="00F202D6">
        <w:rPr>
          <w:rFonts w:ascii="Times New Roman" w:eastAsia="Times New Roman" w:hAnsi="Times New Roman" w:cs="Times New Roman"/>
          <w:b/>
          <w:sz w:val="28"/>
          <w:szCs w:val="28"/>
        </w:rPr>
        <w:t>Жулев Юрий Александрович</w:t>
      </w:r>
      <w:r w:rsidRPr="00F202D6"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  <w:t xml:space="preserve"> - Сопредседатель Всероссийского союза общественных объединений пациентов</w:t>
      </w:r>
    </w:p>
    <w:p w14:paraId="291B1417" w14:textId="431A3454" w:rsidR="001E0DF5" w:rsidRPr="000539AA" w:rsidRDefault="001E0DF5" w:rsidP="001E0DF5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Максимкина Елена Анатольевна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539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Руководитель ФКУ «Федеральный центр планирования и лекарственного обеспечения граждан</w:t>
      </w:r>
    </w:p>
    <w:p w14:paraId="0EDE81F6" w14:textId="383EF127" w:rsidR="001E0DF5" w:rsidRPr="000539AA" w:rsidRDefault="001E0DF5" w:rsidP="001E0DF5">
      <w:pPr>
        <w:spacing w:before="120" w:after="120"/>
        <w:ind w:left="212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Косенко Валентина Владимировна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ФГБУ НЦЭСМП</w:t>
      </w:r>
    </w:p>
    <w:p w14:paraId="49C542DD" w14:textId="77777777" w:rsidR="001E0DF5" w:rsidRDefault="001E0DF5" w:rsidP="00656153">
      <w:pPr>
        <w:shd w:val="clear" w:color="auto" w:fill="FFFFFF"/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color w:val="332F2E"/>
          <w:sz w:val="28"/>
          <w:szCs w:val="28"/>
          <w:shd w:val="clear" w:color="auto" w:fill="FFFFFF"/>
        </w:rPr>
      </w:pPr>
    </w:p>
    <w:p w14:paraId="06A846E5" w14:textId="6CF86CC6" w:rsidR="00D26F28" w:rsidRPr="000539AA" w:rsidRDefault="00D26F28" w:rsidP="00D26F28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39AA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2.10-13.3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Состояние и перспективы развития производства иммунобиологических препаратов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РФ.</w:t>
      </w:r>
      <w:r w:rsidR="00E877B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Координационный план.</w:t>
      </w:r>
    </w:p>
    <w:p w14:paraId="550E4532" w14:textId="41A69703" w:rsidR="00931BA5" w:rsidRPr="00931BA5" w:rsidRDefault="00931BA5" w:rsidP="00D26F28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A5">
        <w:rPr>
          <w:rFonts w:ascii="Times New Roman" w:eastAsia="Times New Roman" w:hAnsi="Times New Roman" w:cs="Times New Roman"/>
          <w:b/>
          <w:sz w:val="28"/>
          <w:szCs w:val="28"/>
        </w:rPr>
        <w:t>Борисевич Игорь Александрович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1BA5">
        <w:rPr>
          <w:rFonts w:ascii="Times New Roman" w:eastAsia="Times New Roman" w:hAnsi="Times New Roman" w:cs="Times New Roman"/>
          <w:sz w:val="28"/>
          <w:szCs w:val="28"/>
        </w:rPr>
        <w:t>- Заместитель руководителя ФМБА России.</w:t>
      </w:r>
    </w:p>
    <w:p w14:paraId="27044BC2" w14:textId="1149BE17" w:rsidR="00D26F28" w:rsidRPr="000539AA" w:rsidRDefault="00D26F28" w:rsidP="00D26F28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Загорский Андрей Юрьевич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АО</w:t>
      </w:r>
      <w:r w:rsidR="001E0D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539AA">
        <w:rPr>
          <w:rFonts w:ascii="Times New Roman" w:eastAsia="Times New Roman" w:hAnsi="Times New Roman" w:cs="Times New Roman"/>
          <w:sz w:val="28"/>
          <w:szCs w:val="28"/>
        </w:rPr>
        <w:t>Нацимбио</w:t>
      </w:r>
      <w:proofErr w:type="spellEnd"/>
      <w:r w:rsidRPr="000539AA">
        <w:rPr>
          <w:rFonts w:ascii="Times New Roman" w:eastAsia="Times New Roman" w:hAnsi="Times New Roman" w:cs="Times New Roman"/>
          <w:sz w:val="28"/>
          <w:szCs w:val="28"/>
        </w:rPr>
        <w:t>» ГК «Ростех»</w:t>
      </w:r>
    </w:p>
    <w:p w14:paraId="562AB673" w14:textId="43444E77" w:rsidR="00E877B7" w:rsidRPr="00E877B7" w:rsidRDefault="00E877B7" w:rsidP="00E877B7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Гинцбург </w:t>
      </w:r>
      <w:r w:rsidRPr="00E877B7">
        <w:rPr>
          <w:rFonts w:ascii="Times New Roman" w:eastAsia="Times New Roman" w:hAnsi="Times New Roman" w:cs="Times New Roman"/>
          <w:b/>
          <w:sz w:val="28"/>
          <w:szCs w:val="28"/>
        </w:rPr>
        <w:t>Александр Леонидович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E877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7B7">
        <w:rPr>
          <w:rFonts w:ascii="Times New Roman" w:eastAsia="Times New Roman" w:hAnsi="Times New Roman" w:cs="Times New Roman"/>
          <w:sz w:val="28"/>
          <w:szCs w:val="28"/>
        </w:rPr>
        <w:t>Директор ФГБУ «НИЦЭМ</w:t>
      </w:r>
    </w:p>
    <w:p w14:paraId="3FA62D79" w14:textId="77777777" w:rsidR="00E877B7" w:rsidRDefault="00E877B7" w:rsidP="00E877B7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7B7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Pr="00E877B7">
        <w:rPr>
          <w:rFonts w:ascii="Times New Roman" w:eastAsia="Times New Roman" w:hAnsi="Times New Roman" w:cs="Times New Roman"/>
          <w:sz w:val="28"/>
          <w:szCs w:val="28"/>
        </w:rPr>
        <w:t>Н.Ф.Гамалеи</w:t>
      </w:r>
      <w:proofErr w:type="spellEnd"/>
      <w:r w:rsidRPr="00E877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57FB6A6" w14:textId="4D8191BA" w:rsidR="00EB3E84" w:rsidRPr="00E877B7" w:rsidRDefault="00EB3E84" w:rsidP="00E877B7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E84"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</w:t>
      </w:r>
      <w:r w:rsidRPr="00EB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B3E84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</w:t>
      </w:r>
      <w:r w:rsidRPr="00EB3E84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EB3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574BA" w:rsidRPr="001574B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лаборатории </w:t>
      </w:r>
      <w:proofErr w:type="spellStart"/>
      <w:r w:rsidR="001574BA" w:rsidRPr="001574BA">
        <w:rPr>
          <w:rFonts w:ascii="Times New Roman" w:eastAsia="Times New Roman" w:hAnsi="Times New Roman" w:cs="Times New Roman"/>
          <w:sz w:val="28"/>
          <w:szCs w:val="28"/>
        </w:rPr>
        <w:t>неофункционализации</w:t>
      </w:r>
      <w:proofErr w:type="spellEnd"/>
      <w:r w:rsidR="001574BA" w:rsidRPr="001574BA">
        <w:rPr>
          <w:rFonts w:ascii="Times New Roman" w:eastAsia="Times New Roman" w:hAnsi="Times New Roman" w:cs="Times New Roman"/>
          <w:sz w:val="28"/>
          <w:szCs w:val="28"/>
        </w:rPr>
        <w:t xml:space="preserve"> генов Института общей генетики им. </w:t>
      </w:r>
      <w:proofErr w:type="spellStart"/>
      <w:r w:rsidR="001574BA" w:rsidRPr="001574BA">
        <w:rPr>
          <w:rFonts w:ascii="Times New Roman" w:eastAsia="Times New Roman" w:hAnsi="Times New Roman" w:cs="Times New Roman"/>
          <w:sz w:val="28"/>
          <w:szCs w:val="28"/>
        </w:rPr>
        <w:t>Н.И.Вавилова</w:t>
      </w:r>
      <w:proofErr w:type="spellEnd"/>
      <w:r w:rsidR="001574BA" w:rsidRPr="001574BA">
        <w:rPr>
          <w:rFonts w:ascii="Times New Roman" w:eastAsia="Times New Roman" w:hAnsi="Times New Roman" w:cs="Times New Roman"/>
          <w:sz w:val="28"/>
          <w:szCs w:val="28"/>
        </w:rPr>
        <w:t xml:space="preserve"> РАН</w:t>
      </w:r>
    </w:p>
    <w:p w14:paraId="3766E138" w14:textId="77777777" w:rsidR="00477BC6" w:rsidRDefault="00477BC6" w:rsidP="00477BC6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Баринов Евгений Валерьевич - </w:t>
      </w:r>
      <w:r w:rsidRPr="00727B54">
        <w:rPr>
          <w:rFonts w:ascii="Times New Roman" w:eastAsia="Times New Roman" w:hAnsi="Times New Roman" w:cs="Times New Roman"/>
          <w:sz w:val="28"/>
          <w:szCs w:val="28"/>
        </w:rPr>
        <w:t>Генеральный директор ООО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539AA">
        <w:rPr>
          <w:rFonts w:ascii="Times New Roman" w:eastAsia="Times New Roman" w:hAnsi="Times New Roman" w:cs="Times New Roman"/>
          <w:sz w:val="28"/>
          <w:szCs w:val="28"/>
        </w:rPr>
        <w:t>Нанолек</w:t>
      </w:r>
      <w:proofErr w:type="spellEnd"/>
      <w:r w:rsidRPr="000539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DB1E94" w14:textId="79C8D91B" w:rsidR="00D26F28" w:rsidRPr="000539AA" w:rsidRDefault="00D26F28" w:rsidP="00E877B7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Ишмухаметов</w:t>
      </w:r>
      <w:proofErr w:type="spellEnd"/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 Айдар </w:t>
      </w:r>
      <w:proofErr w:type="spellStart"/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Айратович</w:t>
      </w:r>
      <w:proofErr w:type="spellEnd"/>
      <w:r w:rsidRPr="000539AA">
        <w:rPr>
          <w:rFonts w:ascii="Times New Roman" w:eastAsia="Times New Roman" w:hAnsi="Times New Roman" w:cs="Times New Roman"/>
          <w:sz w:val="28"/>
          <w:szCs w:val="28"/>
        </w:rPr>
        <w:t xml:space="preserve"> – Генеральный директор ФГБУ ФНЦ исследований и разработки иммунобиологических препаратов им. </w:t>
      </w:r>
      <w:proofErr w:type="spellStart"/>
      <w:r w:rsidRPr="000539AA">
        <w:rPr>
          <w:rFonts w:ascii="Times New Roman" w:eastAsia="Times New Roman" w:hAnsi="Times New Roman" w:cs="Times New Roman"/>
          <w:sz w:val="28"/>
          <w:szCs w:val="28"/>
        </w:rPr>
        <w:t>М.П.Чумакова</w:t>
      </w:r>
      <w:proofErr w:type="spellEnd"/>
      <w:r w:rsidRPr="000539AA">
        <w:rPr>
          <w:rFonts w:ascii="Times New Roman" w:eastAsia="Times New Roman" w:hAnsi="Times New Roman" w:cs="Times New Roman"/>
          <w:sz w:val="28"/>
          <w:szCs w:val="28"/>
        </w:rPr>
        <w:t>, академик РАН</w:t>
      </w:r>
    </w:p>
    <w:p w14:paraId="0F5459AF" w14:textId="79A0B2A2" w:rsidR="003220AD" w:rsidRDefault="00ED0A68" w:rsidP="003220AD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Цыферов Михаил Алексеевич</w:t>
      </w:r>
      <w:r w:rsidR="003220AD" w:rsidRPr="00322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20A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20AD" w:rsidRPr="003220AD">
        <w:rPr>
          <w:rFonts w:ascii="Times New Roman" w:eastAsia="Times New Roman" w:hAnsi="Times New Roman" w:cs="Times New Roman"/>
          <w:sz w:val="28"/>
          <w:szCs w:val="28"/>
        </w:rPr>
        <w:t>резидент</w:t>
      </w:r>
      <w:r w:rsidR="00B0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0AD" w:rsidRPr="003220AD">
        <w:rPr>
          <w:rFonts w:ascii="Times New Roman" w:eastAsia="Times New Roman" w:hAnsi="Times New Roman" w:cs="Times New Roman"/>
          <w:sz w:val="28"/>
          <w:szCs w:val="28"/>
        </w:rPr>
        <w:t xml:space="preserve">ООО «НПО </w:t>
      </w:r>
      <w:proofErr w:type="spellStart"/>
      <w:r w:rsidR="003220AD" w:rsidRPr="003220AD">
        <w:rPr>
          <w:rFonts w:ascii="Times New Roman" w:eastAsia="Times New Roman" w:hAnsi="Times New Roman" w:cs="Times New Roman"/>
          <w:sz w:val="28"/>
          <w:szCs w:val="28"/>
        </w:rPr>
        <w:t>Петровакс</w:t>
      </w:r>
      <w:proofErr w:type="spellEnd"/>
      <w:r w:rsidR="003220AD" w:rsidRPr="003220AD">
        <w:rPr>
          <w:rFonts w:ascii="Times New Roman" w:eastAsia="Times New Roman" w:hAnsi="Times New Roman" w:cs="Times New Roman"/>
          <w:sz w:val="28"/>
          <w:szCs w:val="28"/>
        </w:rPr>
        <w:t xml:space="preserve"> фарм»</w:t>
      </w:r>
    </w:p>
    <w:p w14:paraId="06E7F7CB" w14:textId="77777777" w:rsidR="00477BC6" w:rsidRPr="00E877B7" w:rsidRDefault="00477BC6" w:rsidP="00477BC6">
      <w:pPr>
        <w:spacing w:before="120" w:after="120"/>
        <w:ind w:left="2126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Метов</w:t>
      </w:r>
      <w:proofErr w:type="spellEnd"/>
      <w:r w:rsidRPr="00E877B7">
        <w:rPr>
          <w:rFonts w:ascii="Times New Roman" w:eastAsia="Times New Roman" w:hAnsi="Times New Roman" w:cs="Times New Roman"/>
          <w:b/>
          <w:sz w:val="28"/>
          <w:szCs w:val="28"/>
        </w:rPr>
        <w:t xml:space="preserve"> Азамат Олегович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7B7">
        <w:rPr>
          <w:rFonts w:ascii="Times New Roman" w:eastAsia="Times New Roman" w:hAnsi="Times New Roman" w:cs="Times New Roman"/>
          <w:sz w:val="28"/>
          <w:szCs w:val="28"/>
        </w:rPr>
        <w:t>- Генеральный директор ООО «ФАРМ ЭЙТ ЛТД»</w:t>
      </w:r>
    </w:p>
    <w:p w14:paraId="415DCAAD" w14:textId="4A032DBF" w:rsidR="003220AD" w:rsidRDefault="003220AD" w:rsidP="003220AD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0AD">
        <w:rPr>
          <w:rFonts w:ascii="Times New Roman" w:eastAsia="Times New Roman" w:hAnsi="Times New Roman" w:cs="Times New Roman"/>
          <w:b/>
          <w:sz w:val="28"/>
          <w:szCs w:val="28"/>
        </w:rPr>
        <w:t>Дятлов Иван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220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ФБУН ГНЦМБ</w:t>
      </w:r>
    </w:p>
    <w:p w14:paraId="6009DFC8" w14:textId="65D3D547" w:rsidR="0098557F" w:rsidRDefault="0098557F" w:rsidP="003220AD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57F">
        <w:rPr>
          <w:rFonts w:ascii="Times New Roman" w:eastAsia="Times New Roman" w:hAnsi="Times New Roman" w:cs="Times New Roman"/>
          <w:b/>
          <w:sz w:val="28"/>
          <w:szCs w:val="28"/>
        </w:rPr>
        <w:t>Галкин Дмитрий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8557F">
        <w:rPr>
          <w:rFonts w:ascii="Times New Roman" w:eastAsia="Times New Roman" w:hAnsi="Times New Roman" w:cs="Times New Roman"/>
          <w:sz w:val="28"/>
          <w:szCs w:val="28"/>
        </w:rPr>
        <w:t>Директор департамента развития фармацевтическ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 и медицинской промышленности</w:t>
      </w:r>
      <w:r w:rsidRPr="0098557F">
        <w:rPr>
          <w:rFonts w:ascii="Times New Roman" w:eastAsia="Times New Roman" w:hAnsi="Times New Roman" w:cs="Times New Roman"/>
          <w:sz w:val="28"/>
          <w:szCs w:val="28"/>
        </w:rPr>
        <w:t xml:space="preserve"> Министерс</w:t>
      </w:r>
      <w:r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98557F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 и торговли Российской Федерации</w:t>
      </w:r>
    </w:p>
    <w:p w14:paraId="0CBD33C8" w14:textId="77777777" w:rsidR="00477BC6" w:rsidRPr="003220AD" w:rsidRDefault="00477BC6" w:rsidP="003220AD">
      <w:pPr>
        <w:spacing w:before="120" w:after="120"/>
        <w:ind w:left="21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0453C" w14:textId="017773EB" w:rsidR="00656153" w:rsidRPr="000539AA" w:rsidRDefault="009623F1" w:rsidP="00656153">
      <w:pPr>
        <w:spacing w:before="12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46530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46530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301">
        <w:rPr>
          <w:rFonts w:ascii="Times New Roman" w:eastAsia="Times New Roman" w:hAnsi="Times New Roman" w:cs="Times New Roman"/>
          <w:sz w:val="28"/>
          <w:szCs w:val="28"/>
        </w:rPr>
        <w:t>14.0</w:t>
      </w:r>
      <w:r w:rsidR="00656153" w:rsidRPr="000539AA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="00656153"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="00656153" w:rsidRPr="000539AA">
        <w:rPr>
          <w:rFonts w:ascii="Times New Roman" w:eastAsia="Times New Roman" w:hAnsi="Times New Roman" w:cs="Times New Roman"/>
          <w:b/>
          <w:sz w:val="28"/>
          <w:szCs w:val="28"/>
        </w:rPr>
        <w:t>Обсуждение докладов. Принятие решения.</w:t>
      </w:r>
    </w:p>
    <w:p w14:paraId="077EB07B" w14:textId="22451FB9" w:rsidR="003F25FE" w:rsidRPr="00BE276D" w:rsidRDefault="003F25FE" w:rsidP="009C227B">
      <w:pPr>
        <w:pStyle w:val="20"/>
        <w:shd w:val="clear" w:color="auto" w:fill="auto"/>
        <w:spacing w:before="120" w:after="120" w:line="240" w:lineRule="auto"/>
        <w:ind w:right="23" w:firstLine="0"/>
        <w:jc w:val="both"/>
        <w:rPr>
          <w:color w:val="auto"/>
          <w:sz w:val="28"/>
          <w:szCs w:val="28"/>
        </w:rPr>
      </w:pPr>
    </w:p>
    <w:sectPr w:rsidR="003F25FE" w:rsidRPr="00BE276D" w:rsidSect="00F57E60">
      <w:footerReference w:type="default" r:id="rId13"/>
      <w:type w:val="continuous"/>
      <w:pgSz w:w="11909" w:h="16838"/>
      <w:pgMar w:top="426" w:right="852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0FBF" w14:textId="77777777" w:rsidR="00E44C40" w:rsidRDefault="00E44C40">
      <w:r>
        <w:separator/>
      </w:r>
    </w:p>
  </w:endnote>
  <w:endnote w:type="continuationSeparator" w:id="0">
    <w:p w14:paraId="6BF40C1E" w14:textId="77777777" w:rsidR="00E44C40" w:rsidRDefault="00E4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3901"/>
      <w:docPartObj>
        <w:docPartGallery w:val="Page Numbers (Bottom of Page)"/>
        <w:docPartUnique/>
      </w:docPartObj>
    </w:sdtPr>
    <w:sdtContent>
      <w:p w14:paraId="7E01F6AD" w14:textId="02775539" w:rsidR="009623F1" w:rsidRDefault="009623F1" w:rsidP="00102B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7F">
          <w:rPr>
            <w:noProof/>
          </w:rPr>
          <w:t>3</w:t>
        </w:r>
        <w:r>
          <w:fldChar w:fldCharType="end"/>
        </w:r>
        <w:r w:rsidR="00102B71">
          <w:t>.</w:t>
        </w:r>
      </w:p>
    </w:sdtContent>
  </w:sdt>
  <w:p w14:paraId="36B4E79B" w14:textId="77777777" w:rsidR="009623F1" w:rsidRDefault="009623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FC4D" w14:textId="77777777" w:rsidR="00E44C40" w:rsidRDefault="00E44C40"/>
  </w:footnote>
  <w:footnote w:type="continuationSeparator" w:id="0">
    <w:p w14:paraId="3745B30A" w14:textId="77777777" w:rsidR="00E44C40" w:rsidRDefault="00E44C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620E7"/>
    <w:multiLevelType w:val="hybridMultilevel"/>
    <w:tmpl w:val="E750AFC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4284603"/>
    <w:multiLevelType w:val="hybridMultilevel"/>
    <w:tmpl w:val="55E6DBEA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4" w15:restartNumberingAfterBreak="0">
    <w:nsid w:val="2B911DEE"/>
    <w:multiLevelType w:val="hybridMultilevel"/>
    <w:tmpl w:val="E4067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43B98"/>
    <w:multiLevelType w:val="hybridMultilevel"/>
    <w:tmpl w:val="FE0485A4"/>
    <w:lvl w:ilvl="0" w:tplc="6B1CA11A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4B216EAC"/>
    <w:multiLevelType w:val="hybridMultilevel"/>
    <w:tmpl w:val="16480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353457">
    <w:abstractNumId w:val="1"/>
  </w:num>
  <w:num w:numId="2" w16cid:durableId="1014647139">
    <w:abstractNumId w:val="0"/>
  </w:num>
  <w:num w:numId="3" w16cid:durableId="432826191">
    <w:abstractNumId w:val="7"/>
  </w:num>
  <w:num w:numId="4" w16cid:durableId="687683494">
    <w:abstractNumId w:val="4"/>
  </w:num>
  <w:num w:numId="5" w16cid:durableId="893351223">
    <w:abstractNumId w:val="6"/>
  </w:num>
  <w:num w:numId="6" w16cid:durableId="434135639">
    <w:abstractNumId w:val="3"/>
  </w:num>
  <w:num w:numId="7" w16cid:durableId="373505837">
    <w:abstractNumId w:val="2"/>
  </w:num>
  <w:num w:numId="8" w16cid:durableId="599530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05334"/>
    <w:rsid w:val="00021EF6"/>
    <w:rsid w:val="0003373E"/>
    <w:rsid w:val="000503D7"/>
    <w:rsid w:val="00056CC2"/>
    <w:rsid w:val="0006537A"/>
    <w:rsid w:val="0007015D"/>
    <w:rsid w:val="00085CD2"/>
    <w:rsid w:val="000930B5"/>
    <w:rsid w:val="000B0FE6"/>
    <w:rsid w:val="000C2315"/>
    <w:rsid w:val="000D41D7"/>
    <w:rsid w:val="00102B71"/>
    <w:rsid w:val="0011167D"/>
    <w:rsid w:val="001174C0"/>
    <w:rsid w:val="00117D6D"/>
    <w:rsid w:val="001574BA"/>
    <w:rsid w:val="0016313D"/>
    <w:rsid w:val="00181DAE"/>
    <w:rsid w:val="00183CD6"/>
    <w:rsid w:val="001A6CE4"/>
    <w:rsid w:val="001B2478"/>
    <w:rsid w:val="001C6E44"/>
    <w:rsid w:val="001E0DF5"/>
    <w:rsid w:val="001E5C1D"/>
    <w:rsid w:val="001E7912"/>
    <w:rsid w:val="001F75F1"/>
    <w:rsid w:val="00203515"/>
    <w:rsid w:val="00216957"/>
    <w:rsid w:val="00217D9B"/>
    <w:rsid w:val="00217E7B"/>
    <w:rsid w:val="0023093F"/>
    <w:rsid w:val="00234D54"/>
    <w:rsid w:val="00273F13"/>
    <w:rsid w:val="002A1E51"/>
    <w:rsid w:val="002A3ACC"/>
    <w:rsid w:val="002A5068"/>
    <w:rsid w:val="002B0036"/>
    <w:rsid w:val="002B4D26"/>
    <w:rsid w:val="002D6907"/>
    <w:rsid w:val="002E6221"/>
    <w:rsid w:val="002F21D3"/>
    <w:rsid w:val="002F791D"/>
    <w:rsid w:val="00302735"/>
    <w:rsid w:val="003136C8"/>
    <w:rsid w:val="00317591"/>
    <w:rsid w:val="003220AD"/>
    <w:rsid w:val="003220D2"/>
    <w:rsid w:val="00330783"/>
    <w:rsid w:val="00343811"/>
    <w:rsid w:val="00347FC3"/>
    <w:rsid w:val="003515C9"/>
    <w:rsid w:val="00363DBB"/>
    <w:rsid w:val="00366FEA"/>
    <w:rsid w:val="00391F97"/>
    <w:rsid w:val="003A037B"/>
    <w:rsid w:val="003C682C"/>
    <w:rsid w:val="003E0783"/>
    <w:rsid w:val="003F25FE"/>
    <w:rsid w:val="00403DA0"/>
    <w:rsid w:val="00431D0B"/>
    <w:rsid w:val="00445844"/>
    <w:rsid w:val="004514D1"/>
    <w:rsid w:val="004527C8"/>
    <w:rsid w:val="00453BCB"/>
    <w:rsid w:val="00465301"/>
    <w:rsid w:val="00470518"/>
    <w:rsid w:val="00471908"/>
    <w:rsid w:val="00477BC6"/>
    <w:rsid w:val="0048357D"/>
    <w:rsid w:val="004A0451"/>
    <w:rsid w:val="004A362E"/>
    <w:rsid w:val="004A454D"/>
    <w:rsid w:val="004B2ED0"/>
    <w:rsid w:val="004B5323"/>
    <w:rsid w:val="004E5C53"/>
    <w:rsid w:val="004F37DF"/>
    <w:rsid w:val="00500038"/>
    <w:rsid w:val="00503F7D"/>
    <w:rsid w:val="005263D3"/>
    <w:rsid w:val="00545CFB"/>
    <w:rsid w:val="00552CD9"/>
    <w:rsid w:val="00572D17"/>
    <w:rsid w:val="00580769"/>
    <w:rsid w:val="00581756"/>
    <w:rsid w:val="005850C0"/>
    <w:rsid w:val="005B5DFB"/>
    <w:rsid w:val="005B6FBA"/>
    <w:rsid w:val="005C0BBC"/>
    <w:rsid w:val="005C5315"/>
    <w:rsid w:val="005D0DC8"/>
    <w:rsid w:val="005D2419"/>
    <w:rsid w:val="00617C09"/>
    <w:rsid w:val="00624DA0"/>
    <w:rsid w:val="0064061C"/>
    <w:rsid w:val="00656153"/>
    <w:rsid w:val="0066104F"/>
    <w:rsid w:val="00670924"/>
    <w:rsid w:val="0068309C"/>
    <w:rsid w:val="006A652E"/>
    <w:rsid w:val="006A726C"/>
    <w:rsid w:val="006B6E65"/>
    <w:rsid w:val="006C12C4"/>
    <w:rsid w:val="006E26F7"/>
    <w:rsid w:val="006E7998"/>
    <w:rsid w:val="006F0E25"/>
    <w:rsid w:val="007065CA"/>
    <w:rsid w:val="00714810"/>
    <w:rsid w:val="007201EA"/>
    <w:rsid w:val="007438D0"/>
    <w:rsid w:val="00750213"/>
    <w:rsid w:val="00750BAA"/>
    <w:rsid w:val="00760A9E"/>
    <w:rsid w:val="00781E29"/>
    <w:rsid w:val="00782BE5"/>
    <w:rsid w:val="00786E10"/>
    <w:rsid w:val="007919A1"/>
    <w:rsid w:val="007D1DF4"/>
    <w:rsid w:val="007F17AE"/>
    <w:rsid w:val="007F6902"/>
    <w:rsid w:val="008059B6"/>
    <w:rsid w:val="008121A1"/>
    <w:rsid w:val="008122CD"/>
    <w:rsid w:val="00832689"/>
    <w:rsid w:val="00841E93"/>
    <w:rsid w:val="00860BA5"/>
    <w:rsid w:val="008852D8"/>
    <w:rsid w:val="008952A5"/>
    <w:rsid w:val="008A01D3"/>
    <w:rsid w:val="008B3A71"/>
    <w:rsid w:val="008B5739"/>
    <w:rsid w:val="008C7861"/>
    <w:rsid w:val="008E75AE"/>
    <w:rsid w:val="008F2B49"/>
    <w:rsid w:val="008F4181"/>
    <w:rsid w:val="009071CA"/>
    <w:rsid w:val="009121FE"/>
    <w:rsid w:val="0091760F"/>
    <w:rsid w:val="00920991"/>
    <w:rsid w:val="00931BA5"/>
    <w:rsid w:val="00943300"/>
    <w:rsid w:val="00945418"/>
    <w:rsid w:val="00951C64"/>
    <w:rsid w:val="009623F1"/>
    <w:rsid w:val="0098557F"/>
    <w:rsid w:val="009876FF"/>
    <w:rsid w:val="009951C6"/>
    <w:rsid w:val="00995CB3"/>
    <w:rsid w:val="00996365"/>
    <w:rsid w:val="009A7659"/>
    <w:rsid w:val="009A77AD"/>
    <w:rsid w:val="009B3F55"/>
    <w:rsid w:val="009C227B"/>
    <w:rsid w:val="009C23B4"/>
    <w:rsid w:val="009C499B"/>
    <w:rsid w:val="009D5FC2"/>
    <w:rsid w:val="009D719A"/>
    <w:rsid w:val="009F5FE1"/>
    <w:rsid w:val="009F7F2D"/>
    <w:rsid w:val="00A13091"/>
    <w:rsid w:val="00A21E00"/>
    <w:rsid w:val="00A3729C"/>
    <w:rsid w:val="00A37A80"/>
    <w:rsid w:val="00A435A7"/>
    <w:rsid w:val="00A45D39"/>
    <w:rsid w:val="00A506E3"/>
    <w:rsid w:val="00A532C3"/>
    <w:rsid w:val="00A61061"/>
    <w:rsid w:val="00A644AA"/>
    <w:rsid w:val="00A9735F"/>
    <w:rsid w:val="00AA1683"/>
    <w:rsid w:val="00AA5CE6"/>
    <w:rsid w:val="00AA5EF5"/>
    <w:rsid w:val="00AB6DD8"/>
    <w:rsid w:val="00AD1EC7"/>
    <w:rsid w:val="00AF02D8"/>
    <w:rsid w:val="00AF3316"/>
    <w:rsid w:val="00B00E78"/>
    <w:rsid w:val="00B0716F"/>
    <w:rsid w:val="00B256EE"/>
    <w:rsid w:val="00B25F65"/>
    <w:rsid w:val="00B3191D"/>
    <w:rsid w:val="00B40221"/>
    <w:rsid w:val="00B43049"/>
    <w:rsid w:val="00B4331F"/>
    <w:rsid w:val="00B64E25"/>
    <w:rsid w:val="00B716ED"/>
    <w:rsid w:val="00B746B6"/>
    <w:rsid w:val="00B959CB"/>
    <w:rsid w:val="00BA4016"/>
    <w:rsid w:val="00BC5C10"/>
    <w:rsid w:val="00BC5DE4"/>
    <w:rsid w:val="00BE276D"/>
    <w:rsid w:val="00BF5E27"/>
    <w:rsid w:val="00C058B1"/>
    <w:rsid w:val="00C148E1"/>
    <w:rsid w:val="00C15DBB"/>
    <w:rsid w:val="00C20A37"/>
    <w:rsid w:val="00C213C9"/>
    <w:rsid w:val="00C22172"/>
    <w:rsid w:val="00C708B5"/>
    <w:rsid w:val="00C7183B"/>
    <w:rsid w:val="00C7562D"/>
    <w:rsid w:val="00C80033"/>
    <w:rsid w:val="00C874AB"/>
    <w:rsid w:val="00CA42E3"/>
    <w:rsid w:val="00CB2B30"/>
    <w:rsid w:val="00CC1844"/>
    <w:rsid w:val="00CE4B4A"/>
    <w:rsid w:val="00CF766C"/>
    <w:rsid w:val="00D00CB1"/>
    <w:rsid w:val="00D0164B"/>
    <w:rsid w:val="00D05F94"/>
    <w:rsid w:val="00D14F1E"/>
    <w:rsid w:val="00D26F28"/>
    <w:rsid w:val="00D425C8"/>
    <w:rsid w:val="00D4328E"/>
    <w:rsid w:val="00D46B63"/>
    <w:rsid w:val="00D57512"/>
    <w:rsid w:val="00D92127"/>
    <w:rsid w:val="00D96068"/>
    <w:rsid w:val="00DB0BEC"/>
    <w:rsid w:val="00DB4C9D"/>
    <w:rsid w:val="00DD282A"/>
    <w:rsid w:val="00DF72D1"/>
    <w:rsid w:val="00E02784"/>
    <w:rsid w:val="00E03FB6"/>
    <w:rsid w:val="00E0733B"/>
    <w:rsid w:val="00E23829"/>
    <w:rsid w:val="00E26375"/>
    <w:rsid w:val="00E31ABE"/>
    <w:rsid w:val="00E36318"/>
    <w:rsid w:val="00E44C40"/>
    <w:rsid w:val="00E73646"/>
    <w:rsid w:val="00E82654"/>
    <w:rsid w:val="00E877B7"/>
    <w:rsid w:val="00E938BD"/>
    <w:rsid w:val="00E96EF1"/>
    <w:rsid w:val="00EA302B"/>
    <w:rsid w:val="00EB13BA"/>
    <w:rsid w:val="00EB3E84"/>
    <w:rsid w:val="00EB4921"/>
    <w:rsid w:val="00EC221E"/>
    <w:rsid w:val="00EC442F"/>
    <w:rsid w:val="00ED0799"/>
    <w:rsid w:val="00ED0A68"/>
    <w:rsid w:val="00ED282B"/>
    <w:rsid w:val="00F202D6"/>
    <w:rsid w:val="00F21B76"/>
    <w:rsid w:val="00F237B9"/>
    <w:rsid w:val="00F57E60"/>
    <w:rsid w:val="00F63252"/>
    <w:rsid w:val="00F657FC"/>
    <w:rsid w:val="00F84925"/>
    <w:rsid w:val="00F86593"/>
    <w:rsid w:val="00FC10B8"/>
    <w:rsid w:val="00FD1318"/>
    <w:rsid w:val="00FD558E"/>
    <w:rsid w:val="00FD6E17"/>
    <w:rsid w:val="00FE059A"/>
    <w:rsid w:val="00FE73E5"/>
    <w:rsid w:val="00FF3F8B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33C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FF760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e">
    <w:name w:val="Table Grid"/>
    <w:basedOn w:val="a1"/>
    <w:uiPriority w:val="59"/>
    <w:rsid w:val="00FC10B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5C7D-A1E3-42B8-B1CB-5C19ECFA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Natalya Slavinskaya</cp:lastModifiedBy>
  <cp:revision>9</cp:revision>
  <cp:lastPrinted>2025-01-30T12:49:00Z</cp:lastPrinted>
  <dcterms:created xsi:type="dcterms:W3CDTF">2025-02-17T09:13:00Z</dcterms:created>
  <dcterms:modified xsi:type="dcterms:W3CDTF">2025-02-17T11:31:00Z</dcterms:modified>
</cp:coreProperties>
</file>